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6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39DFF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洛阳周公庙博物馆</w:t>
      </w:r>
    </w:p>
    <w:p w14:paraId="661ABB33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物业服务合同续签公告</w:t>
      </w:r>
    </w:p>
    <w:p w14:paraId="1E727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B25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洛阳周公庙博物馆日常运营管理工作有序开展，提升馆内物业服务质量与水平，根据去年本馆物业服务项目招标文件、原物业服务合同约定及相关政策规定，我馆完成了物业服务合同的续签工作，现将相关事宜公告如下：</w:t>
      </w:r>
    </w:p>
    <w:p w14:paraId="7CAD8AD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一、合同续签主体</w:t>
      </w:r>
    </w:p>
    <w:p w14:paraId="1EE022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采购人（甲方）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洛阳周公庙博物馆</w:t>
      </w:r>
    </w:p>
    <w:p w14:paraId="7DCF48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供应商（乙方）：洛阳雅旎物业管理有限公司</w:t>
      </w:r>
    </w:p>
    <w:p w14:paraId="6101926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二、合同续签依据</w:t>
      </w:r>
    </w:p>
    <w:p w14:paraId="514C30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本次续签严格按照本馆202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年物业服务项目公开招标相关文件要求、原物业服务合同约定，以及政府采购政策规定执行。</w:t>
      </w:r>
    </w:p>
    <w:p w14:paraId="3BCC86E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三、合同金额</w:t>
      </w:r>
    </w:p>
    <w:p w14:paraId="585892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本物业服务续签合同金额为人民币302400元（叁拾万贰仟肆佰元整）。</w:t>
      </w:r>
    </w:p>
    <w:p w14:paraId="39D56E7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四、签订时间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与期限</w:t>
      </w:r>
    </w:p>
    <w:p w14:paraId="6647DF9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，甲乙双方正式签订物业服务续签合同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，服务期限为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2026年3月1日至2027年2月28日。</w:t>
      </w:r>
    </w:p>
    <w:p w14:paraId="1C18B2C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五、其他说明</w:t>
      </w:r>
    </w:p>
    <w:p w14:paraId="75B8F0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洛阳雅旎物业管理有限公司将按照合同约定，为我馆提供场馆保洁、设施维护、秩序维护等物业服务，我馆将对乙方的物业服务工作进行日常监督与考核，确保服务质量符合合同标准。</w:t>
      </w:r>
      <w:bookmarkStart w:id="0" w:name="_GoBack"/>
      <w:bookmarkEnd w:id="0"/>
    </w:p>
    <w:p w14:paraId="5EA8DB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本公告未尽事宜，可向洛阳周公庙博物馆咨询。</w:t>
      </w:r>
    </w:p>
    <w:p w14:paraId="4C84129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3B9EEF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特此公告。</w:t>
      </w:r>
    </w:p>
    <w:p w14:paraId="2D33F7A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98B0D56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洛阳周公庙博物馆</w:t>
      </w:r>
    </w:p>
    <w:p w14:paraId="7583F8E1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94B8E"/>
    <w:rsid w:val="0B390427"/>
    <w:rsid w:val="10392996"/>
    <w:rsid w:val="11F052D6"/>
    <w:rsid w:val="1BAA4748"/>
    <w:rsid w:val="1BB05AD7"/>
    <w:rsid w:val="231D1CA3"/>
    <w:rsid w:val="26AA1AA0"/>
    <w:rsid w:val="306B4D61"/>
    <w:rsid w:val="3330157F"/>
    <w:rsid w:val="39AC56D7"/>
    <w:rsid w:val="3F0A7128"/>
    <w:rsid w:val="4024421A"/>
    <w:rsid w:val="41452699"/>
    <w:rsid w:val="4795557D"/>
    <w:rsid w:val="4C7C718B"/>
    <w:rsid w:val="501716A5"/>
    <w:rsid w:val="55D6790C"/>
    <w:rsid w:val="56F91B04"/>
    <w:rsid w:val="587B479B"/>
    <w:rsid w:val="593E7CA2"/>
    <w:rsid w:val="5A394B8E"/>
    <w:rsid w:val="66AD6467"/>
    <w:rsid w:val="6990454A"/>
    <w:rsid w:val="6E46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2026-03-09T01:16:00Z</dcterms:created>
  <dc:creator>翟亚宾</dc:creator>
  <cp:lastModifiedBy>翟亚宾</cp:lastModifiedBy>
  <dcterms:modified xsi:type="dcterms:W3CDTF">2026-03-09T01:33:02Z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5E0AB3CFB1A641CA8646307634E39A3F_11</vt:lpwstr>
  </property>
  <property fmtid="{D5CDD505-2E9C-101B-9397-08002B2CF9AE}" pid="4" name="KSOTemplateDocerSaveRecord">
    <vt:lpwstr>eyJoZGlkIjoiZDNhNWRhOWQxYjJiM2U1OTIxZjBlOTFkNjhkNzUwY2MiLCJ1c2VySWQiOiIyMzAzMDMxOTcifQ==</vt:lpwstr>
  </property>
</Properties>
</file>